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693A" w14:textId="77777777" w:rsidR="003F5DF6" w:rsidRDefault="003F5DF6" w:rsidP="003F5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E16B37" w:rsidRPr="00E16B37">
        <w:rPr>
          <w:rFonts w:ascii="Times New Roman" w:hAnsi="Times New Roman" w:cs="Times New Roman"/>
          <w:b/>
          <w:sz w:val="24"/>
          <w:szCs w:val="24"/>
        </w:rPr>
        <w:t>ллективн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E16B37" w:rsidRPr="00E16B37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одна из форм социального партнерства.</w:t>
      </w:r>
    </w:p>
    <w:p w14:paraId="03727436" w14:textId="62FD5AE3" w:rsidR="003F5DF6" w:rsidRDefault="003F5DF6" w:rsidP="003F5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Анализируем итоги исполнения.</w:t>
      </w:r>
    </w:p>
    <w:p w14:paraId="2C94994C" w14:textId="77777777" w:rsidR="003F5DF6" w:rsidRDefault="003F5DF6" w:rsidP="003F5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F2621" w14:textId="2D454A55" w:rsidR="003F5DF6" w:rsidRDefault="003F5DF6" w:rsidP="003F5D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Иркутской области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переданные государственные полномочия в сфере труда, одно из которых – уведомительная регистрация коллективных договоров </w:t>
      </w:r>
      <w:r w:rsidR="0001138B">
        <w:rPr>
          <w:rFonts w:ascii="Times New Roman" w:hAnsi="Times New Roman" w:cs="Times New Roman"/>
          <w:sz w:val="24"/>
          <w:szCs w:val="24"/>
        </w:rPr>
        <w:t xml:space="preserve">(КД) </w:t>
      </w:r>
      <w:r>
        <w:rPr>
          <w:rFonts w:ascii="Times New Roman" w:hAnsi="Times New Roman" w:cs="Times New Roman"/>
          <w:sz w:val="24"/>
          <w:szCs w:val="24"/>
        </w:rPr>
        <w:t>и контроль за их исполнением.</w:t>
      </w:r>
    </w:p>
    <w:p w14:paraId="1F6041DC" w14:textId="1BF14195" w:rsidR="003F5DF6" w:rsidRDefault="003F5DF6" w:rsidP="003F5D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контроля администрация в лице консультанта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получает информацию от всех субъектов, зарегистрированных в реестре КД, информацию об исполнении положений КД за предыдущий отчетный период, т.е.,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году анализируется информация за 2022 год. На основе писем, которые приходят от работодателей, составляется сводный отчет, который затем направляется в Министерство труда и занятости Иркутской области. Если письмо работодателя содержит информацию о каких-то невыполненных за отчетный период положениях, администрация направляет дополнительно </w:t>
      </w:r>
      <w:r w:rsidR="0001138B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инспекцию труда в Иркутской области. </w:t>
      </w:r>
      <w:r w:rsidR="0001138B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gramStart"/>
      <w:r w:rsidR="0001138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 предписывает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областное и федеральное законодательство о труде</w:t>
      </w:r>
      <w:r w:rsidR="0001138B">
        <w:rPr>
          <w:rFonts w:ascii="Times New Roman" w:hAnsi="Times New Roman" w:cs="Times New Roman"/>
          <w:sz w:val="24"/>
          <w:szCs w:val="24"/>
        </w:rPr>
        <w:t xml:space="preserve"> и государственных полномочиях. Письма – ответы от работодателей при этом должны </w:t>
      </w:r>
      <w:proofErr w:type="gramStart"/>
      <w:r w:rsidR="0001138B">
        <w:rPr>
          <w:rFonts w:ascii="Times New Roman" w:hAnsi="Times New Roman" w:cs="Times New Roman"/>
          <w:sz w:val="24"/>
          <w:szCs w:val="24"/>
        </w:rPr>
        <w:t>содержать  подписи</w:t>
      </w:r>
      <w:proofErr w:type="gramEnd"/>
      <w:r w:rsidR="0001138B">
        <w:rPr>
          <w:rFonts w:ascii="Times New Roman" w:hAnsi="Times New Roman" w:cs="Times New Roman"/>
          <w:sz w:val="24"/>
          <w:szCs w:val="24"/>
        </w:rPr>
        <w:t xml:space="preserve"> обеих сторон социального партнерства (представителя работодателя и представителя работников). </w:t>
      </w:r>
    </w:p>
    <w:p w14:paraId="199DA3ED" w14:textId="6A3BE578" w:rsidR="00E16B37" w:rsidRDefault="003F5DF6" w:rsidP="003F5D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F6">
        <w:rPr>
          <w:rFonts w:ascii="Times New Roman" w:hAnsi="Times New Roman" w:cs="Times New Roman"/>
          <w:sz w:val="24"/>
          <w:szCs w:val="24"/>
        </w:rPr>
        <w:t>Согласно</w:t>
      </w:r>
      <w:r>
        <w:t xml:space="preserve"> </w:t>
      </w:r>
      <w:r w:rsidR="00E16B37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E16B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атьи</w:t>
        </w:r>
        <w:r w:rsidR="00E16B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27</w:t>
        </w:r>
      </w:hyperlink>
      <w:r w:rsidR="00E16B37">
        <w:rPr>
          <w:rFonts w:ascii="Times New Roman" w:hAnsi="Times New Roman" w:cs="Times New Roman"/>
          <w:sz w:val="24"/>
          <w:szCs w:val="24"/>
        </w:rPr>
        <w:t xml:space="preserve"> Трудового кодекса России заключение коллективного договора - одна из форм социального партнерства, которое подразумевает добровольность принятия сторонами на себя каких-то обязательств. Она позволяет урегулировать отдельные взаимоотношения между представителями сторон, определить дополнительные условия взаимодействия, дополнительные гарантии </w:t>
      </w:r>
      <w:proofErr w:type="gramStart"/>
      <w:r w:rsidR="00E16B37">
        <w:rPr>
          <w:rFonts w:ascii="Times New Roman" w:hAnsi="Times New Roman" w:cs="Times New Roman"/>
          <w:sz w:val="24"/>
          <w:szCs w:val="24"/>
        </w:rPr>
        <w:t>и  направлена</w:t>
      </w:r>
      <w:proofErr w:type="gramEnd"/>
      <w:r w:rsidR="00E16B37">
        <w:rPr>
          <w:rFonts w:ascii="Times New Roman" w:hAnsi="Times New Roman" w:cs="Times New Roman"/>
          <w:sz w:val="24"/>
          <w:szCs w:val="24"/>
        </w:rPr>
        <w:t>, с одной стороны, на достижение социального мира, с другой - на упорядочение трудовых и иных непосредственно связанных с ними отношений, установление условий труда.</w:t>
      </w:r>
    </w:p>
    <w:p w14:paraId="59D4361A" w14:textId="47E9FFF6" w:rsidR="00A64136" w:rsidRPr="00066648" w:rsidRDefault="00E16B37" w:rsidP="00A64136">
      <w:pPr>
        <w:pStyle w:val="ConsPlusNormal"/>
        <w:ind w:firstLine="540"/>
        <w:jc w:val="both"/>
        <w:rPr>
          <w:sz w:val="32"/>
          <w:szCs w:val="32"/>
        </w:rPr>
      </w:pPr>
      <w:r>
        <w:t xml:space="preserve">   Коллективный договор не является обязательным документом для организации и заключается в добровольном порядке двумя сторонами – работодателя и работников, </w:t>
      </w:r>
      <w:proofErr w:type="gramStart"/>
      <w:r>
        <w:t>но  служит</w:t>
      </w:r>
      <w:proofErr w:type="gramEnd"/>
      <w:r>
        <w:t xml:space="preserve"> хорошим инструментом, с помощью которого можно регламентировать любые вопросы: от повышения производительности труда и закрепления кадров до обучения и медицинского обслуживания, спортивно-оздоровительной работы. Он может содержать нормы о предоставлении работникам гарантий, компенсаций, льгот сверх установленных законодательством. Цель этого правового акта – </w:t>
      </w:r>
      <w:proofErr w:type="gramStart"/>
      <w:r>
        <w:t>повысить  эффективное</w:t>
      </w:r>
      <w:proofErr w:type="gramEnd"/>
      <w:r>
        <w:t xml:space="preserve"> взаимодействие сторон и мотивацию к производительному труду</w:t>
      </w:r>
      <w:r w:rsidR="0001138B">
        <w:t>, поэтому его значимость высока для обеих сторон социального партнерства</w:t>
      </w:r>
      <w:r>
        <w:t>.</w:t>
      </w:r>
      <w:r w:rsidR="0001138B">
        <w:t xml:space="preserve"> К</w:t>
      </w:r>
      <w:r>
        <w:t xml:space="preserve">оллективный договор </w:t>
      </w:r>
      <w:r w:rsidR="0001138B">
        <w:t xml:space="preserve">может способствовать налаживанию </w:t>
      </w:r>
      <w:proofErr w:type="gramStart"/>
      <w:r w:rsidR="0001138B">
        <w:t xml:space="preserve">более </w:t>
      </w:r>
      <w:r>
        <w:t xml:space="preserve"> четк</w:t>
      </w:r>
      <w:r w:rsidR="0001138B">
        <w:t>ой</w:t>
      </w:r>
      <w:proofErr w:type="gramEnd"/>
      <w:r>
        <w:t xml:space="preserve"> организаци</w:t>
      </w:r>
      <w:r w:rsidR="0001138B">
        <w:t>и</w:t>
      </w:r>
      <w:r>
        <w:t xml:space="preserve"> труда и </w:t>
      </w:r>
      <w:r w:rsidR="0001138B">
        <w:t xml:space="preserve">улучшению </w:t>
      </w:r>
      <w:r>
        <w:t>производственн</w:t>
      </w:r>
      <w:r w:rsidR="0001138B">
        <w:t>ой</w:t>
      </w:r>
      <w:r>
        <w:t xml:space="preserve"> дисциплин</w:t>
      </w:r>
      <w:r w:rsidR="0001138B">
        <w:t>ы</w:t>
      </w:r>
      <w:r>
        <w:t>.</w:t>
      </w:r>
      <w:r w:rsidR="00764A74" w:rsidRPr="00764A74">
        <w:rPr>
          <w:color w:val="C00000"/>
        </w:rPr>
        <w:t xml:space="preserve"> </w:t>
      </w:r>
      <w:r w:rsidR="00764A74" w:rsidRPr="00A64136">
        <w:t>В КД могут быть включены условия, к которым трудовое законодательство прямо отсылает</w:t>
      </w:r>
      <w:r w:rsidR="00A64136" w:rsidRPr="00A64136">
        <w:t xml:space="preserve">, например, </w:t>
      </w:r>
      <w:hyperlink r:id="rId5" w:history="1">
        <w:r w:rsidR="00A64136" w:rsidRPr="00A64136">
          <w:t>ст. 134</w:t>
        </w:r>
      </w:hyperlink>
      <w:r w:rsidR="00A64136" w:rsidRPr="00A64136">
        <w:t xml:space="preserve"> - об установлении порядка индексации заработной платы; </w:t>
      </w:r>
      <w:hyperlink r:id="rId6" w:history="1">
        <w:r w:rsidR="00A64136" w:rsidRPr="00A64136">
          <w:t>ст. 135</w:t>
        </w:r>
      </w:hyperlink>
      <w:r w:rsidR="00A64136" w:rsidRPr="00A64136">
        <w:t xml:space="preserve"> - об установлении системы оплаты труда; </w:t>
      </w:r>
      <w:hyperlink r:id="rId7" w:history="1">
        <w:r w:rsidR="00A64136" w:rsidRPr="00A64136">
          <w:t>ст. 136</w:t>
        </w:r>
      </w:hyperlink>
      <w:r w:rsidR="00A64136" w:rsidRPr="00A64136">
        <w:t xml:space="preserve"> - о порядке и сроках выплаты заработной платы; </w:t>
      </w:r>
      <w:hyperlink r:id="rId8" w:history="1">
        <w:r w:rsidR="00A64136" w:rsidRPr="00A64136">
          <w:t>ст. 144</w:t>
        </w:r>
      </w:hyperlink>
      <w:r w:rsidR="00A64136" w:rsidRPr="00A64136">
        <w:t xml:space="preserve"> - об установлении системы оплаты труда работников государственных и муниципальных учреждений; </w:t>
      </w:r>
      <w:hyperlink r:id="rId9" w:history="1">
        <w:r w:rsidR="00A64136" w:rsidRPr="00A64136">
          <w:t>ст. 154</w:t>
        </w:r>
      </w:hyperlink>
      <w:r w:rsidR="00A64136" w:rsidRPr="00A64136">
        <w:t xml:space="preserve"> - об оплате работы в ночное время. </w:t>
      </w:r>
    </w:p>
    <w:p w14:paraId="3D2C70B1" w14:textId="77777777" w:rsidR="00A64136" w:rsidRPr="00A64136" w:rsidRDefault="00A64136" w:rsidP="00A64136">
      <w:pPr>
        <w:pStyle w:val="ConsPlusNormal"/>
        <w:ind w:firstLine="540"/>
        <w:jc w:val="both"/>
      </w:pPr>
      <w:r w:rsidRPr="00A64136">
        <w:t>В коллективном договоре можно повысить гарантии, предусмотренные законодательством о труде, например: расширить круг лиц, имеющих право на выходное пособие при увольнении, а также установление выходного пособия в повышенном размере (</w:t>
      </w:r>
      <w:hyperlink r:id="rId10" w:history="1">
        <w:r w:rsidRPr="00A64136">
          <w:t>ст. 178</w:t>
        </w:r>
      </w:hyperlink>
      <w:r w:rsidRPr="00A64136">
        <w:t xml:space="preserve"> ТК); дополнить перечень работников, обладающих преимущественным правом на оставление на работе при сокращении численности или штата (</w:t>
      </w:r>
      <w:hyperlink r:id="rId11" w:history="1">
        <w:r w:rsidRPr="00A64136">
          <w:t>ст. 179</w:t>
        </w:r>
      </w:hyperlink>
      <w:r w:rsidRPr="00A64136">
        <w:t xml:space="preserve"> ТК).</w:t>
      </w:r>
    </w:p>
    <w:p w14:paraId="6CEC09B2" w14:textId="526C56EC" w:rsidR="00A64136" w:rsidRPr="00A64136" w:rsidRDefault="00A64136" w:rsidP="00A64136">
      <w:pPr>
        <w:pStyle w:val="ConsPlusNormal"/>
        <w:ind w:firstLine="540"/>
        <w:jc w:val="both"/>
      </w:pPr>
      <w:r w:rsidRPr="00A64136">
        <w:t xml:space="preserve">Коллективным договором может быть увеличена продолжительность ежедневной работы (смены) по сравнению с установленной </w:t>
      </w:r>
      <w:hyperlink r:id="rId12" w:history="1">
        <w:r w:rsidRPr="00A64136">
          <w:t>ч. 2 ст. 94</w:t>
        </w:r>
      </w:hyperlink>
      <w:r w:rsidRPr="00A64136">
        <w:t xml:space="preserve"> ТК 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 и гигиенических нормативов условий труда, предусмотренных федеральными законами и иными нормативными правовыми актами.</w:t>
      </w:r>
    </w:p>
    <w:p w14:paraId="734518A2" w14:textId="415787AA" w:rsidR="00E16B37" w:rsidRDefault="00A64136" w:rsidP="00E16B37">
      <w:pPr>
        <w:pStyle w:val="ConsPlusNormal"/>
        <w:ind w:firstLine="540"/>
        <w:jc w:val="both"/>
      </w:pPr>
      <w:r w:rsidRPr="00A64136">
        <w:lastRenderedPageBreak/>
        <w:t xml:space="preserve">Актуальными являются условий о предоставлении </w:t>
      </w:r>
      <w:proofErr w:type="gramStart"/>
      <w:r w:rsidRPr="00A64136">
        <w:t>оплачиваемых  дней</w:t>
      </w:r>
      <w:proofErr w:type="gramEnd"/>
      <w:r w:rsidRPr="00A64136">
        <w:t xml:space="preserve"> для прохождения работников вакцинации или диспансеризации. </w:t>
      </w:r>
    </w:p>
    <w:p w14:paraId="4E1132F2" w14:textId="77777777" w:rsidR="00764A74" w:rsidRDefault="0001138B" w:rsidP="00E16B37">
      <w:pPr>
        <w:pStyle w:val="ConsPlusNormal"/>
        <w:ind w:firstLine="540"/>
        <w:jc w:val="both"/>
      </w:pPr>
      <w:r>
        <w:t xml:space="preserve">По </w:t>
      </w:r>
      <w:r w:rsidR="00764A74">
        <w:t xml:space="preserve">состоянию </w:t>
      </w:r>
      <w:r>
        <w:t xml:space="preserve">на 1 апреля 2023 года </w:t>
      </w:r>
      <w:r w:rsidR="00DB02AD">
        <w:t xml:space="preserve">  в администрации </w:t>
      </w:r>
      <w:proofErr w:type="spellStart"/>
      <w:r w:rsidR="00DB02AD">
        <w:t>Нижнеилимского</w:t>
      </w:r>
      <w:proofErr w:type="spellEnd"/>
      <w:r w:rsidR="00DB02AD">
        <w:t xml:space="preserve"> района </w:t>
      </w:r>
      <w:r w:rsidR="00E16B37">
        <w:t>зарегистрирован и действ</w:t>
      </w:r>
      <w:r w:rsidR="00DB02AD">
        <w:t>ует</w:t>
      </w:r>
      <w:r w:rsidR="00E16B37">
        <w:t xml:space="preserve"> </w:t>
      </w:r>
      <w:r>
        <w:t>71</w:t>
      </w:r>
      <w:r w:rsidR="00E16B37">
        <w:t xml:space="preserve"> коллективны</w:t>
      </w:r>
      <w:r>
        <w:t>й</w:t>
      </w:r>
      <w:r w:rsidR="00E16B37">
        <w:t xml:space="preserve"> договор</w:t>
      </w:r>
      <w:r>
        <w:t xml:space="preserve"> (прирост по сравнению с аналогичным периодом 2022 года на 2 договора)</w:t>
      </w:r>
      <w:r w:rsidR="00E16B37">
        <w:t xml:space="preserve">. </w:t>
      </w:r>
      <w:r>
        <w:t xml:space="preserve">Действием зарегистрированных нами </w:t>
      </w:r>
      <w:proofErr w:type="gramStart"/>
      <w:r>
        <w:t>КД</w:t>
      </w:r>
      <w:r w:rsidR="00E16B37">
        <w:t xml:space="preserve">  охвачено</w:t>
      </w:r>
      <w:proofErr w:type="gramEnd"/>
      <w:r w:rsidR="00DB02AD">
        <w:t xml:space="preserve"> </w:t>
      </w:r>
      <w:r>
        <w:t xml:space="preserve"> 6979 работников. </w:t>
      </w:r>
    </w:p>
    <w:p w14:paraId="5F5FA05B" w14:textId="5696CB31" w:rsidR="00764A74" w:rsidRDefault="0001138B" w:rsidP="00E16B37">
      <w:pPr>
        <w:pStyle w:val="ConsPlusNormal"/>
        <w:ind w:firstLine="540"/>
        <w:jc w:val="both"/>
      </w:pPr>
      <w:r>
        <w:t xml:space="preserve">Кроме того, на работников в нашем районе распространяется действие еще 6 КД, заключенных в крупных организациях, </w:t>
      </w:r>
      <w:r w:rsidR="00764A74">
        <w:t xml:space="preserve">но </w:t>
      </w:r>
      <w:r>
        <w:t xml:space="preserve">имеющих юридическую регистрацию не на территории </w:t>
      </w:r>
      <w:proofErr w:type="spellStart"/>
      <w:r>
        <w:t>Нижнеилимского</w:t>
      </w:r>
      <w:proofErr w:type="spellEnd"/>
      <w:r>
        <w:t xml:space="preserve"> района</w:t>
      </w:r>
      <w:r w:rsidR="00764A74">
        <w:t>. Однако о</w:t>
      </w:r>
      <w:r w:rsidR="00437E1B">
        <w:t>ни</w:t>
      </w:r>
      <w:r>
        <w:t xml:space="preserve"> осуществляю</w:t>
      </w:r>
      <w:r w:rsidR="00437E1B">
        <w:t xml:space="preserve">т деятельность на территории нашего </w:t>
      </w:r>
      <w:proofErr w:type="gramStart"/>
      <w:r w:rsidR="00437E1B">
        <w:t xml:space="preserve">района </w:t>
      </w:r>
      <w:r>
        <w:t xml:space="preserve"> чере</w:t>
      </w:r>
      <w:r w:rsidR="00764A74">
        <w:t>з</w:t>
      </w:r>
      <w:proofErr w:type="gramEnd"/>
      <w:r>
        <w:t xml:space="preserve"> фили</w:t>
      </w:r>
      <w:r w:rsidR="00764A74">
        <w:t>а</w:t>
      </w:r>
      <w:r>
        <w:t>лы и структурные подразделения</w:t>
      </w:r>
      <w:r w:rsidR="00437E1B">
        <w:t>.</w:t>
      </w:r>
      <w:r>
        <w:t xml:space="preserve"> И это</w:t>
      </w:r>
      <w:r w:rsidR="00764A74">
        <w:t xml:space="preserve"> </w:t>
      </w:r>
      <w:proofErr w:type="gramStart"/>
      <w:r w:rsidR="00764A74">
        <w:t xml:space="preserve">дополнительно </w:t>
      </w:r>
      <w:r>
        <w:t xml:space="preserve"> еще</w:t>
      </w:r>
      <w:proofErr w:type="gramEnd"/>
      <w:r>
        <w:t xml:space="preserve"> 1037 работников (структурные подразделения </w:t>
      </w:r>
      <w:r w:rsidR="00764A74">
        <w:t>ОАО «РЖД», ООО «</w:t>
      </w:r>
      <w:proofErr w:type="spellStart"/>
      <w:r w:rsidR="00764A74">
        <w:t>Бакальская</w:t>
      </w:r>
      <w:proofErr w:type="spellEnd"/>
      <w:r w:rsidR="00764A74">
        <w:t xml:space="preserve"> энергетическая компания ТЭЦ-16, Железногорск-Илимский почтамт). Общее количество работников, охваченных коллективно-договорным регулированием, </w:t>
      </w:r>
      <w:r w:rsidR="00437E1B">
        <w:t xml:space="preserve">таким образом </w:t>
      </w:r>
      <w:proofErr w:type="gramStart"/>
      <w:r w:rsidR="00764A74">
        <w:t>составляет  8016</w:t>
      </w:r>
      <w:proofErr w:type="gramEnd"/>
      <w:r w:rsidR="00764A74">
        <w:t xml:space="preserve"> человек, </w:t>
      </w:r>
      <w:r w:rsidR="00437E1B">
        <w:t>или</w:t>
      </w:r>
      <w:r w:rsidR="00764A74">
        <w:t xml:space="preserve"> 62% от всех работников района.</w:t>
      </w:r>
      <w:r>
        <w:t xml:space="preserve"> </w:t>
      </w:r>
      <w:r w:rsidR="00764A74">
        <w:t xml:space="preserve">К сожалению, это </w:t>
      </w:r>
      <w:proofErr w:type="gramStart"/>
      <w:r w:rsidR="00764A74">
        <w:t>не намного</w:t>
      </w:r>
      <w:proofErr w:type="gramEnd"/>
      <w:r w:rsidR="00764A74">
        <w:t xml:space="preserve"> более половины, а значит - есть хороший потенциал</w:t>
      </w:r>
      <w:r w:rsidR="00437E1B">
        <w:t xml:space="preserve"> для работы по этому направлению</w:t>
      </w:r>
      <w:r w:rsidR="00764A74">
        <w:t>.</w:t>
      </w:r>
    </w:p>
    <w:p w14:paraId="25A48E59" w14:textId="36D1AC12" w:rsidR="00764A74" w:rsidRDefault="00764A74" w:rsidP="00E16B37">
      <w:pPr>
        <w:pStyle w:val="ConsPlusNormal"/>
        <w:ind w:firstLine="540"/>
        <w:jc w:val="both"/>
      </w:pPr>
      <w:r>
        <w:t xml:space="preserve">По – прежнему не очень много КД, заключенных </w:t>
      </w:r>
      <w:proofErr w:type="gramStart"/>
      <w:r>
        <w:t>в коммерческих организациях</w:t>
      </w:r>
      <w:proofErr w:type="gramEnd"/>
      <w:r>
        <w:t xml:space="preserve"> и мы призываем работодателей – руководителей бизнеса поставить эти вопросы в с</w:t>
      </w:r>
      <w:r w:rsidR="00437E1B">
        <w:t>в</w:t>
      </w:r>
      <w:r>
        <w:t>ою повестку.</w:t>
      </w:r>
    </w:p>
    <w:p w14:paraId="24C2EFF4" w14:textId="1B46137F" w:rsidR="00437E1B" w:rsidRDefault="00437E1B" w:rsidP="00E16B37">
      <w:pPr>
        <w:pStyle w:val="ConsPlusNormal"/>
        <w:ind w:firstLine="540"/>
        <w:jc w:val="both"/>
      </w:pPr>
      <w:proofErr w:type="gramStart"/>
      <w:r>
        <w:t>Согласно отчетов</w:t>
      </w:r>
      <w:proofErr w:type="gramEnd"/>
      <w:r>
        <w:t xml:space="preserve">, по трем КД есть неисполнение отдельных положений. Сообщили об этом </w:t>
      </w:r>
      <w:r w:rsidR="000562EC">
        <w:t xml:space="preserve">образовательные </w:t>
      </w:r>
      <w:r>
        <w:t xml:space="preserve">муниципальные учреждения. Нарушения заключаются в отсутствии индексации заработной платы, в </w:t>
      </w:r>
      <w:proofErr w:type="gramStart"/>
      <w:r>
        <w:t>не обеспечении</w:t>
      </w:r>
      <w:proofErr w:type="gramEnd"/>
      <w:r>
        <w:t xml:space="preserve"> работников средствами индивидуальной защиты, не проведении обучения по охране труда. В отчетах за 2021 год, предоставленных в 1 квартале 2022 года, </w:t>
      </w:r>
      <w:r w:rsidR="000562EC">
        <w:t xml:space="preserve">частично не </w:t>
      </w:r>
      <w:proofErr w:type="gramStart"/>
      <w:r w:rsidR="000562EC">
        <w:t xml:space="preserve">исполненных </w:t>
      </w:r>
      <w:r>
        <w:t xml:space="preserve"> КД</w:t>
      </w:r>
      <w:proofErr w:type="gramEnd"/>
      <w:r>
        <w:t xml:space="preserve"> было</w:t>
      </w:r>
      <w:r w:rsidR="000562EC">
        <w:t xml:space="preserve"> семь</w:t>
      </w:r>
      <w:r>
        <w:t>.</w:t>
      </w:r>
    </w:p>
    <w:p w14:paraId="69C49BBB" w14:textId="27D9D6E9" w:rsidR="00331B95" w:rsidRPr="00331B95" w:rsidRDefault="00437E1B" w:rsidP="00331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1B95">
        <w:rPr>
          <w:rFonts w:ascii="Times New Roman" w:hAnsi="Times New Roman" w:cs="Times New Roman"/>
          <w:sz w:val="24"/>
          <w:szCs w:val="24"/>
        </w:rPr>
        <w:t xml:space="preserve">Будут ли к работодателям, сообщившим о частичном не исполнении КД, применены меры надзорного реагирования со стороны Госинспекции по труду, мы не знаем. В этом году вновь действует мораторий на проверки. Кроме того, изменился порядок проведения проверок. Но внеплановые проверки вероятны. </w:t>
      </w:r>
      <w:r w:rsidR="000562EC">
        <w:rPr>
          <w:rFonts w:ascii="Times New Roman" w:hAnsi="Times New Roman" w:cs="Times New Roman"/>
          <w:sz w:val="24"/>
          <w:szCs w:val="24"/>
        </w:rPr>
        <w:t>Напоминаем: з</w:t>
      </w:r>
      <w:bookmarkStart w:id="0" w:name="_GoBack"/>
      <w:bookmarkEnd w:id="0"/>
      <w:r w:rsidRPr="00331B95">
        <w:rPr>
          <w:rFonts w:ascii="Times New Roman" w:hAnsi="Times New Roman" w:cs="Times New Roman"/>
          <w:sz w:val="24"/>
          <w:szCs w:val="24"/>
        </w:rPr>
        <w:t xml:space="preserve">а неисполнение КД предусмотрена административная ответственность в рамках </w:t>
      </w:r>
      <w:r w:rsidR="00331B95" w:rsidRPr="00331B95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331B95" w:rsidRPr="00331B95">
        <w:rPr>
          <w:rFonts w:ascii="Times New Roman" w:hAnsi="Times New Roman" w:cs="Times New Roman"/>
          <w:bCs/>
          <w:sz w:val="24"/>
          <w:szCs w:val="24"/>
        </w:rPr>
        <w:t>5.31. Кодекса РФ об административных правонарушениях «Нарушение или невыполнение обязательств по коллективному договору, соглашению». За н</w:t>
      </w:r>
      <w:r w:rsidR="00331B95" w:rsidRPr="00331B95">
        <w:rPr>
          <w:rFonts w:ascii="Times New Roman" w:hAnsi="Times New Roman" w:cs="Times New Roman"/>
          <w:sz w:val="24"/>
          <w:szCs w:val="24"/>
        </w:rPr>
        <w:t>арушение или невыполнение работодателем или лицом, его представляющим, обязательств по коллективному договору, соглашению  может быть вынесено  предупреждение или наложен административный штраф в размере от трех тысяч до пяти тысяч рублей.</w:t>
      </w:r>
      <w:r w:rsidR="00331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F0BFE" w14:textId="7FF1B1B9" w:rsidR="00E16B37" w:rsidRDefault="00E16B37" w:rsidP="00E16B37">
      <w:pPr>
        <w:pStyle w:val="ConsPlusNormal"/>
        <w:ind w:firstLine="540"/>
        <w:jc w:val="both"/>
      </w:pPr>
      <w:r>
        <w:t xml:space="preserve">Консультант администрации </w:t>
      </w:r>
    </w:p>
    <w:p w14:paraId="0C1BFCF9" w14:textId="77777777" w:rsidR="00E16B37" w:rsidRDefault="00E16B37" w:rsidP="00E16B37">
      <w:pPr>
        <w:pStyle w:val="ConsPlusNormal"/>
        <w:ind w:firstLine="540"/>
        <w:jc w:val="both"/>
      </w:pPr>
      <w:proofErr w:type="spellStart"/>
      <w:r>
        <w:t>Нижнеилимского</w:t>
      </w:r>
      <w:proofErr w:type="spellEnd"/>
      <w:r>
        <w:t xml:space="preserve"> муниципального района   Н.М. </w:t>
      </w:r>
      <w:proofErr w:type="spellStart"/>
      <w:r>
        <w:t>Драпеза</w:t>
      </w:r>
      <w:proofErr w:type="spellEnd"/>
    </w:p>
    <w:p w14:paraId="5A5D0C98" w14:textId="77777777" w:rsidR="00E16B37" w:rsidRDefault="00E16B37"/>
    <w:sectPr w:rsidR="00E1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20"/>
    <w:rsid w:val="0001138B"/>
    <w:rsid w:val="000562EC"/>
    <w:rsid w:val="001149DD"/>
    <w:rsid w:val="00331B95"/>
    <w:rsid w:val="003F5DF6"/>
    <w:rsid w:val="00437E1B"/>
    <w:rsid w:val="00764A74"/>
    <w:rsid w:val="00A64136"/>
    <w:rsid w:val="00CA2320"/>
    <w:rsid w:val="00DB02AD"/>
    <w:rsid w:val="00E16B37"/>
    <w:rsid w:val="00E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06E7"/>
  <w15:chartTrackingRefBased/>
  <w15:docId w15:val="{3E38F373-7AE8-47FF-B9C3-E027FAA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6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6D9BCA01FA458083A2ACA1FE864030746DAB80611EE0D9191C46B4486960E911DE8D39B96A45B5BD0D6342BFD6325F5671B048Bs9o4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E6D9BCA01FA458083A2ACA1FE864030746DAB80611EE0D9191C46B4486960E911DE8D4939FA60D0B9FD7686EAA7024F267190197963621s9o8E" TargetMode="External"/><Relationship Id="rId12" Type="http://schemas.openxmlformats.org/officeDocument/2006/relationships/hyperlink" Target="consultantplus://offline/ref=B5E6D9BCA01FA458083A2ACA1FE864030746DAB80611EE0D9191C46B4486960E911DE8D4939FA9060C9FD7686EAA7024F267190197963621s9o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6D9BCA01FA458083A2ACA1FE864030746DAB80611EE0D9191C46B4486960E911DE8D3969AA45B5BD0D6342BFD6325F5671B048Bs9o4E" TargetMode="External"/><Relationship Id="rId11" Type="http://schemas.openxmlformats.org/officeDocument/2006/relationships/hyperlink" Target="consultantplus://offline/ref=B5E6D9BCA01FA458083A2ACA1FE864030746DAB80611EE0D9191C46B4486960E911DE8D29497A45B5BD0D6342BFD6325F5671B048Bs9o4E" TargetMode="External"/><Relationship Id="rId5" Type="http://schemas.openxmlformats.org/officeDocument/2006/relationships/hyperlink" Target="consultantplus://offline/ref=B5E6D9BCA01FA458083A2ACA1FE864030746DAB80611EE0D9191C46B4486960E911DE8D4939FA60E0B9FD7686EAA7024F267190197963621s9o8E" TargetMode="External"/><Relationship Id="rId10" Type="http://schemas.openxmlformats.org/officeDocument/2006/relationships/hyperlink" Target="consultantplus://offline/ref=B5E6D9BCA01FA458083A2ACA1FE864030746DAB80611EE0D9191C46B4486960E911DE8D49A96A9045EC5C76C27FE7F3BF07C07068996s3o6E" TargetMode="External"/><Relationship Id="rId4" Type="http://schemas.openxmlformats.org/officeDocument/2006/relationships/hyperlink" Target="consultantplus://offline/ref=A736CACEEA8213F23B95E370441647D7058456DE851D40E6B571FFB18B156024B4BEC3B0B9F17F390A2E55AD5D2890DB3B4ED348A7D4u8E" TargetMode="External"/><Relationship Id="rId9" Type="http://schemas.openxmlformats.org/officeDocument/2006/relationships/hyperlink" Target="consultantplus://offline/ref=B5E6D9BCA01FA458083A2ACA1FE864030746DAB80611EE0D9191C46B4486960E911DE8D4939EAF0F029FD7686EAA7024F267190197963621s9o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2022-10-31T09:12:00Z</dcterms:created>
  <dcterms:modified xsi:type="dcterms:W3CDTF">2023-05-10T10:08:00Z</dcterms:modified>
</cp:coreProperties>
</file>